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AA" w:rsidRDefault="002151AA" w:rsidP="002151AA">
      <w:pPr>
        <w:pStyle w:val="a6"/>
        <w:jc w:val="center"/>
        <w:rPr>
          <w:rFonts w:ascii="Times New Roman" w:hAnsi="Times New Roman" w:cs="Times New Roman"/>
          <w:b/>
        </w:rPr>
      </w:pPr>
    </w:p>
    <w:p w:rsidR="00137FC4" w:rsidRDefault="00137FC4" w:rsidP="00137FC4">
      <w:pPr>
        <w:spacing w:before="68" w:after="0" w:line="240" w:lineRule="auto"/>
        <w:ind w:left="6486"/>
        <w:rPr>
          <w:rFonts w:ascii="Times New Roman" w:hAnsi="Times New Roman" w:cs="Times New Roman"/>
          <w:sz w:val="24"/>
        </w:rPr>
      </w:pPr>
      <w:r w:rsidRPr="00137FC4">
        <w:rPr>
          <w:rFonts w:ascii="Times New Roman" w:hAnsi="Times New Roman" w:cs="Times New Roman"/>
          <w:sz w:val="24"/>
        </w:rPr>
        <w:t>УТВЕРЖД</w:t>
      </w:r>
      <w:r w:rsidR="00094CF8">
        <w:rPr>
          <w:rFonts w:ascii="Times New Roman" w:hAnsi="Times New Roman" w:cs="Times New Roman"/>
          <w:sz w:val="24"/>
        </w:rPr>
        <w:t>АЮ</w:t>
      </w:r>
    </w:p>
    <w:p w:rsidR="00094CF8" w:rsidRDefault="00094CF8" w:rsidP="00137FC4">
      <w:pPr>
        <w:spacing w:before="68" w:after="0" w:line="240" w:lineRule="auto"/>
        <w:ind w:left="6486"/>
        <w:rPr>
          <w:rFonts w:ascii="Times New Roman" w:hAnsi="Times New Roman" w:cs="Times New Roman"/>
          <w:sz w:val="24"/>
        </w:rPr>
      </w:pPr>
    </w:p>
    <w:p w:rsidR="00094CF8" w:rsidRDefault="00094CF8" w:rsidP="00094CF8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директор</w:t>
      </w:r>
      <w:r w:rsidRPr="00094C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МБОУ« </w:t>
      </w:r>
      <w:proofErr w:type="spellStart"/>
      <w:r>
        <w:rPr>
          <w:rFonts w:ascii="Times New Roman" w:hAnsi="Times New Roman" w:cs="Times New Roman"/>
          <w:sz w:val="24"/>
        </w:rPr>
        <w:t>Золотарёвская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 </w:t>
      </w:r>
    </w:p>
    <w:p w:rsidR="00BB303A" w:rsidRPr="00137FC4" w:rsidRDefault="00BB303A" w:rsidP="00137FC4">
      <w:pPr>
        <w:spacing w:before="68"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r w:rsidR="00094CF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CF8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.</w:t>
      </w:r>
      <w:r w:rsidR="00094CF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="00094CF8">
        <w:rPr>
          <w:rFonts w:ascii="Times New Roman" w:hAnsi="Times New Roman" w:cs="Times New Roman"/>
          <w:sz w:val="24"/>
        </w:rPr>
        <w:t>Подколзина</w:t>
      </w:r>
      <w:proofErr w:type="spellEnd"/>
      <w:r w:rsidR="00094CF8">
        <w:rPr>
          <w:rFonts w:ascii="Times New Roman" w:hAnsi="Times New Roman" w:cs="Times New Roman"/>
          <w:sz w:val="24"/>
        </w:rPr>
        <w:t>/</w:t>
      </w:r>
    </w:p>
    <w:p w:rsidR="00137FC4" w:rsidRPr="00137FC4" w:rsidRDefault="00137FC4" w:rsidP="00137FC4">
      <w:pPr>
        <w:spacing w:after="0" w:line="240" w:lineRule="auto"/>
        <w:ind w:left="6486"/>
        <w:rPr>
          <w:rFonts w:ascii="Times New Roman" w:hAnsi="Times New Roman" w:cs="Times New Roman"/>
          <w:spacing w:val="-4"/>
          <w:sz w:val="24"/>
        </w:rPr>
      </w:pPr>
      <w:r w:rsidRPr="00137FC4">
        <w:rPr>
          <w:rFonts w:ascii="Times New Roman" w:hAnsi="Times New Roman" w:cs="Times New Roman"/>
          <w:spacing w:val="-4"/>
          <w:sz w:val="24"/>
        </w:rPr>
        <w:t xml:space="preserve"> </w:t>
      </w:r>
    </w:p>
    <w:p w:rsidR="00137FC4" w:rsidRPr="00137FC4" w:rsidRDefault="00094CF8" w:rsidP="00137FC4">
      <w:pPr>
        <w:spacing w:after="0" w:line="240" w:lineRule="auto"/>
        <w:ind w:left="64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1F0C8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8»</w:t>
      </w:r>
      <w:r w:rsidR="00137FC4" w:rsidRPr="00137F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37FC4" w:rsidRPr="00137FC4">
        <w:rPr>
          <w:rFonts w:ascii="Times New Roman" w:hAnsi="Times New Roman" w:cs="Times New Roman"/>
          <w:spacing w:val="-1"/>
          <w:sz w:val="24"/>
        </w:rPr>
        <w:t xml:space="preserve"> </w:t>
      </w:r>
      <w:r w:rsidR="001F0C82">
        <w:rPr>
          <w:rFonts w:ascii="Times New Roman" w:hAnsi="Times New Roman" w:cs="Times New Roman"/>
          <w:sz w:val="24"/>
        </w:rPr>
        <w:t>2023</w:t>
      </w:r>
      <w:r w:rsidR="00137FC4" w:rsidRPr="00137FC4">
        <w:rPr>
          <w:rFonts w:ascii="Times New Roman" w:hAnsi="Times New Roman" w:cs="Times New Roman"/>
          <w:sz w:val="24"/>
        </w:rPr>
        <w:t xml:space="preserve">г. </w:t>
      </w:r>
    </w:p>
    <w:p w:rsidR="00137FC4" w:rsidRDefault="00137FC4" w:rsidP="00137FC4">
      <w:pPr>
        <w:pStyle w:val="a6"/>
        <w:jc w:val="right"/>
        <w:rPr>
          <w:rFonts w:ascii="Times New Roman" w:hAnsi="Times New Roman" w:cs="Times New Roman"/>
          <w:b/>
        </w:rPr>
      </w:pPr>
    </w:p>
    <w:p w:rsidR="002151AA" w:rsidRPr="004C779F" w:rsidRDefault="002151AA" w:rsidP="002151A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79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151AA" w:rsidRPr="004C779F" w:rsidRDefault="002151AA" w:rsidP="00137F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79F">
        <w:rPr>
          <w:rFonts w:ascii="Times New Roman" w:hAnsi="Times New Roman" w:cs="Times New Roman"/>
          <w:b/>
          <w:sz w:val="32"/>
          <w:szCs w:val="32"/>
        </w:rPr>
        <w:t>о конфликте интересов работников</w:t>
      </w:r>
      <w:r w:rsidR="00BB303A" w:rsidRPr="004C779F">
        <w:rPr>
          <w:rFonts w:ascii="Times New Roman" w:hAnsi="Times New Roman" w:cs="Times New Roman"/>
          <w:b/>
          <w:sz w:val="32"/>
          <w:szCs w:val="32"/>
        </w:rPr>
        <w:t xml:space="preserve"> МБОУ « </w:t>
      </w:r>
      <w:proofErr w:type="spellStart"/>
      <w:r w:rsidR="00094CF8">
        <w:rPr>
          <w:rFonts w:ascii="Times New Roman" w:hAnsi="Times New Roman" w:cs="Times New Roman"/>
          <w:b/>
          <w:sz w:val="32"/>
          <w:szCs w:val="32"/>
        </w:rPr>
        <w:t>Золотарёв</w:t>
      </w:r>
      <w:r w:rsidR="00BB303A" w:rsidRPr="004C779F"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 w:rsidR="00BB303A" w:rsidRPr="004C779F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 </w:t>
      </w:r>
      <w:proofErr w:type="spellStart"/>
      <w:r w:rsidR="00BB303A" w:rsidRPr="004C779F">
        <w:rPr>
          <w:rFonts w:ascii="Times New Roman" w:hAnsi="Times New Roman" w:cs="Times New Roman"/>
          <w:b/>
          <w:sz w:val="32"/>
          <w:szCs w:val="32"/>
        </w:rPr>
        <w:t>Залегощенского</w:t>
      </w:r>
      <w:proofErr w:type="spellEnd"/>
      <w:r w:rsidR="00BB303A" w:rsidRPr="004C779F">
        <w:rPr>
          <w:rFonts w:ascii="Times New Roman" w:hAnsi="Times New Roman" w:cs="Times New Roman"/>
          <w:b/>
          <w:sz w:val="32"/>
          <w:szCs w:val="32"/>
        </w:rPr>
        <w:t xml:space="preserve"> района Орловской </w:t>
      </w:r>
      <w:r w:rsidR="00094CF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B303A" w:rsidRPr="004C779F">
        <w:rPr>
          <w:rFonts w:ascii="Times New Roman" w:hAnsi="Times New Roman" w:cs="Times New Roman"/>
          <w:b/>
          <w:sz w:val="32"/>
          <w:szCs w:val="32"/>
        </w:rPr>
        <w:t xml:space="preserve">области </w:t>
      </w:r>
    </w:p>
    <w:p w:rsidR="006503D0" w:rsidRPr="004D649A" w:rsidRDefault="006503D0" w:rsidP="006503D0">
      <w:pPr>
        <w:pStyle w:val="10"/>
        <w:keepNext/>
        <w:keepLines/>
        <w:shd w:val="clear" w:color="auto" w:fill="auto"/>
        <w:spacing w:before="0" w:after="251" w:line="270" w:lineRule="exact"/>
        <w:ind w:left="408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bookmark2"/>
      <w:r w:rsidRPr="004D649A">
        <w:rPr>
          <w:rFonts w:ascii="Times New Roman" w:hAnsi="Times New Roman" w:cs="Times New Roman"/>
          <w:b/>
          <w:sz w:val="22"/>
          <w:szCs w:val="22"/>
        </w:rPr>
        <w:t>1. Общие положения</w:t>
      </w:r>
      <w:bookmarkEnd w:id="0"/>
    </w:p>
    <w:p w:rsidR="00137FC4" w:rsidRPr="00137FC4" w:rsidRDefault="00A84CBB" w:rsidP="00137FC4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1.1. </w:t>
      </w:r>
      <w:r w:rsidR="006503D0" w:rsidRPr="00AE7CA6">
        <w:rPr>
          <w:rFonts w:ascii="Times New Roman" w:hAnsi="Times New Roman" w:cs="Times New Roman"/>
          <w:sz w:val="22"/>
          <w:szCs w:val="22"/>
        </w:rPr>
        <w:t>Настоящее Положение о конфликте интересов</w:t>
      </w:r>
      <w:r w:rsidR="00137FC4">
        <w:rPr>
          <w:rFonts w:ascii="Times New Roman" w:hAnsi="Times New Roman" w:cs="Times New Roman"/>
          <w:sz w:val="22"/>
          <w:szCs w:val="22"/>
        </w:rPr>
        <w:t xml:space="preserve"> </w:t>
      </w:r>
      <w:r w:rsidR="00137FC4" w:rsidRPr="00137FC4">
        <w:rPr>
          <w:rFonts w:ascii="Times New Roman" w:hAnsi="Times New Roman" w:cs="Times New Roman"/>
          <w:sz w:val="22"/>
          <w:szCs w:val="22"/>
        </w:rPr>
        <w:t>муници</w:t>
      </w:r>
      <w:r w:rsidR="00BB303A">
        <w:rPr>
          <w:rFonts w:ascii="Times New Roman" w:hAnsi="Times New Roman" w:cs="Times New Roman"/>
          <w:sz w:val="22"/>
          <w:szCs w:val="22"/>
        </w:rPr>
        <w:t>пального бюджетного</w:t>
      </w:r>
      <w:r w:rsidR="00137FC4" w:rsidRPr="00137F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03D0" w:rsidRPr="00AE7CA6" w:rsidRDefault="00BB303A" w:rsidP="00137FC4">
      <w:pPr>
        <w:pStyle w:val="a6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</w:t>
      </w:r>
      <w:r w:rsidR="00137FC4" w:rsidRPr="00137FC4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137F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B303A">
        <w:rPr>
          <w:rFonts w:ascii="Times New Roman" w:hAnsi="Times New Roman" w:cs="Times New Roman"/>
        </w:rPr>
        <w:t xml:space="preserve">« </w:t>
      </w:r>
      <w:proofErr w:type="spellStart"/>
      <w:r w:rsidR="00094CF8">
        <w:rPr>
          <w:rFonts w:ascii="Times New Roman" w:hAnsi="Times New Roman" w:cs="Times New Roman"/>
        </w:rPr>
        <w:t>Золотарёв</w:t>
      </w:r>
      <w:r w:rsidRPr="00BB303A">
        <w:rPr>
          <w:rFonts w:ascii="Times New Roman" w:hAnsi="Times New Roman" w:cs="Times New Roman"/>
        </w:rPr>
        <w:t>ская</w:t>
      </w:r>
      <w:proofErr w:type="spellEnd"/>
      <w:r w:rsidRPr="00BB303A">
        <w:rPr>
          <w:rFonts w:ascii="Times New Roman" w:hAnsi="Times New Roman" w:cs="Times New Roman"/>
        </w:rPr>
        <w:t xml:space="preserve"> основная общеобразовательная школа» </w:t>
      </w:r>
      <w:proofErr w:type="spellStart"/>
      <w:r w:rsidRPr="00BB303A">
        <w:rPr>
          <w:rFonts w:ascii="Times New Roman" w:hAnsi="Times New Roman" w:cs="Times New Roman"/>
        </w:rPr>
        <w:t>Зал</w:t>
      </w:r>
      <w:r w:rsidRPr="00BB303A">
        <w:rPr>
          <w:rFonts w:ascii="Times New Roman" w:hAnsi="Times New Roman" w:cs="Times New Roman"/>
        </w:rPr>
        <w:t>е</w:t>
      </w:r>
      <w:r w:rsidRPr="00BB303A">
        <w:rPr>
          <w:rFonts w:ascii="Times New Roman" w:hAnsi="Times New Roman" w:cs="Times New Roman"/>
        </w:rPr>
        <w:t>гощенского</w:t>
      </w:r>
      <w:proofErr w:type="spellEnd"/>
      <w:r w:rsidRPr="00BB303A">
        <w:rPr>
          <w:rFonts w:ascii="Times New Roman" w:hAnsi="Times New Roman" w:cs="Times New Roman"/>
        </w:rPr>
        <w:t xml:space="preserve"> района Орловской области</w:t>
      </w:r>
      <w:r>
        <w:rPr>
          <w:rFonts w:ascii="Times New Roman" w:hAnsi="Times New Roman" w:cs="Times New Roman"/>
          <w:b/>
        </w:rPr>
        <w:t xml:space="preserve"> </w:t>
      </w:r>
      <w:r w:rsidR="006503D0" w:rsidRPr="00AE7CA6">
        <w:rPr>
          <w:rFonts w:ascii="Times New Roman" w:hAnsi="Times New Roman" w:cs="Times New Roman"/>
          <w:sz w:val="22"/>
          <w:szCs w:val="22"/>
        </w:rPr>
        <w:t>с учетом Методических рекомендаций по разработке и прин</w:t>
      </w:r>
      <w:r w:rsidR="006503D0" w:rsidRPr="00AE7CA6">
        <w:rPr>
          <w:rFonts w:ascii="Times New Roman" w:hAnsi="Times New Roman" w:cs="Times New Roman"/>
          <w:sz w:val="22"/>
          <w:szCs w:val="22"/>
        </w:rPr>
        <w:t>я</w:t>
      </w:r>
      <w:r w:rsidR="006503D0" w:rsidRPr="00AE7CA6">
        <w:rPr>
          <w:rFonts w:ascii="Times New Roman" w:hAnsi="Times New Roman" w:cs="Times New Roman"/>
          <w:sz w:val="22"/>
          <w:szCs w:val="22"/>
        </w:rPr>
        <w:t>тию организациями мер по предупреждению и противодействию коррупции, разработанных Министе</w:t>
      </w:r>
      <w:r w:rsidR="006503D0" w:rsidRPr="00AE7CA6">
        <w:rPr>
          <w:rFonts w:ascii="Times New Roman" w:hAnsi="Times New Roman" w:cs="Times New Roman"/>
          <w:sz w:val="22"/>
          <w:szCs w:val="22"/>
        </w:rPr>
        <w:t>р</w:t>
      </w:r>
      <w:r w:rsidR="006503D0" w:rsidRPr="00AE7CA6">
        <w:rPr>
          <w:rFonts w:ascii="Times New Roman" w:hAnsi="Times New Roman" w:cs="Times New Roman"/>
          <w:sz w:val="22"/>
          <w:szCs w:val="22"/>
        </w:rPr>
        <w:t>ством труда и социальной защиты Российской Федерации, в целях регулиро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вания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предотвращения конфликта интересов в деятельности работников учреждения.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Основной задачей деятельности учреждения по предотвр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ащению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 урегулированию конфликта 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 явля</w:t>
      </w:r>
      <w:r w:rsidR="00137FC4">
        <w:rPr>
          <w:rFonts w:ascii="Times New Roman" w:hAnsi="Times New Roman" w:cs="Times New Roman"/>
          <w:sz w:val="22"/>
          <w:szCs w:val="22"/>
        </w:rPr>
        <w:t>ется ограничение влияния</w:t>
      </w:r>
      <w:r w:rsidRPr="00AE7CA6">
        <w:rPr>
          <w:rFonts w:ascii="Times New Roman" w:hAnsi="Times New Roman" w:cs="Times New Roman"/>
          <w:sz w:val="22"/>
          <w:szCs w:val="22"/>
        </w:rPr>
        <w:t xml:space="preserve"> интересов, личной заинтересованности работников учреждения в реализуемых ими трудовых функций, принимаемых деловых решениях.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tabs>
          <w:tab w:val="left" w:pos="851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7CA6">
        <w:rPr>
          <w:rFonts w:ascii="Times New Roman" w:hAnsi="Times New Roman" w:cs="Times New Roman"/>
          <w:sz w:val="22"/>
          <w:szCs w:val="22"/>
        </w:rPr>
        <w:t>Конфликт интересов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вых) обязанностей или при которой возникает или может возникнуть противоречие между личной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тересованностью работника и правами и законными интересами учреждения, способн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ое привести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причинению вреда правам и законным интересам, имуществу и (или) деловой репутации учреждения.</w:t>
      </w:r>
      <w:proofErr w:type="gramEnd"/>
    </w:p>
    <w:p w:rsidR="006503D0" w:rsidRPr="00AE7CA6" w:rsidRDefault="006503D0" w:rsidP="004D649A">
      <w:pPr>
        <w:pStyle w:val="ConsPlusNormal"/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proofErr w:type="gramStart"/>
      <w:r w:rsidRPr="00AE7CA6">
        <w:rPr>
          <w:rFonts w:ascii="Times New Roman" w:hAnsi="Times New Roman" w:cs="Times New Roman"/>
          <w:szCs w:val="22"/>
        </w:rPr>
        <w:t>Личная заинтересованность - получения доходов в в</w:t>
      </w:r>
      <w:r w:rsidR="00CB5AC1" w:rsidRPr="00AE7CA6">
        <w:rPr>
          <w:rFonts w:ascii="Times New Roman" w:hAnsi="Times New Roman" w:cs="Times New Roman"/>
          <w:szCs w:val="22"/>
        </w:rPr>
        <w:t xml:space="preserve">иде денег, иного имущества, </w:t>
      </w:r>
      <w:r w:rsidRPr="00AE7CA6">
        <w:rPr>
          <w:rFonts w:ascii="Times New Roman" w:hAnsi="Times New Roman" w:cs="Times New Roman"/>
          <w:szCs w:val="22"/>
        </w:rPr>
        <w:t xml:space="preserve">  в том числе имущ</w:t>
      </w:r>
      <w:r w:rsidRPr="00AE7CA6">
        <w:rPr>
          <w:rFonts w:ascii="Times New Roman" w:hAnsi="Times New Roman" w:cs="Times New Roman"/>
          <w:szCs w:val="22"/>
        </w:rPr>
        <w:t>е</w:t>
      </w:r>
      <w:r w:rsidRPr="00AE7CA6">
        <w:rPr>
          <w:rFonts w:ascii="Times New Roman" w:hAnsi="Times New Roman" w:cs="Times New Roman"/>
          <w:szCs w:val="22"/>
        </w:rPr>
        <w:t xml:space="preserve">ственных прав, услуг имущественного характера, результатов выполненных работ или каких-либо выгод (преимуществ) лицом, указанным в пункте 1.3, и (или) состоящими с ним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>в близком родстве или свойстве лицами (родителями, супругами, детьми, братьями, сестрами,</w:t>
      </w:r>
      <w:proofErr w:type="gramEnd"/>
      <w:r w:rsidRPr="00AE7CA6">
        <w:rPr>
          <w:rFonts w:ascii="Times New Roman" w:hAnsi="Times New Roman" w:cs="Times New Roman"/>
          <w:szCs w:val="22"/>
        </w:rPr>
        <w:t xml:space="preserve"> </w:t>
      </w:r>
      <w:r w:rsidR="00CB5AC1" w:rsidRPr="00AE7CA6">
        <w:rPr>
          <w:rFonts w:ascii="Times New Roman" w:hAnsi="Times New Roman" w:cs="Times New Roman"/>
          <w:szCs w:val="22"/>
        </w:rPr>
        <w:br/>
      </w:r>
      <w:r w:rsidRPr="00AE7CA6">
        <w:rPr>
          <w:rFonts w:ascii="Times New Roman" w:hAnsi="Times New Roman" w:cs="Times New Roman"/>
          <w:szCs w:val="22"/>
        </w:rPr>
        <w:t>а также братьями, сестрами, родителями, детьми супругов и супругами детей), гражданами или орган</w:t>
      </w:r>
      <w:r w:rsidRPr="00AE7CA6">
        <w:rPr>
          <w:rFonts w:ascii="Times New Roman" w:hAnsi="Times New Roman" w:cs="Times New Roman"/>
          <w:szCs w:val="22"/>
        </w:rPr>
        <w:t>и</w:t>
      </w:r>
      <w:r w:rsidRPr="00AE7CA6">
        <w:rPr>
          <w:rFonts w:ascii="Times New Roman" w:hAnsi="Times New Roman" w:cs="Times New Roman"/>
          <w:szCs w:val="22"/>
        </w:rPr>
        <w:t>зациями, с которыми лицо, и (или) лица, состоящие с ним в близком родстве или свойстве, связаны им</w:t>
      </w:r>
      <w:r w:rsidRPr="00AE7CA6">
        <w:rPr>
          <w:rFonts w:ascii="Times New Roman" w:hAnsi="Times New Roman" w:cs="Times New Roman"/>
          <w:szCs w:val="22"/>
        </w:rPr>
        <w:t>у</w:t>
      </w:r>
      <w:r w:rsidRPr="00AE7CA6">
        <w:rPr>
          <w:rFonts w:ascii="Times New Roman" w:hAnsi="Times New Roman" w:cs="Times New Roman"/>
          <w:szCs w:val="22"/>
        </w:rPr>
        <w:t>щественными, корпоративными или иными близкими отношениями.</w:t>
      </w:r>
    </w:p>
    <w:p w:rsidR="006503D0" w:rsidRPr="00AE7CA6" w:rsidRDefault="006503D0" w:rsidP="00847151">
      <w:pPr>
        <w:pStyle w:val="3"/>
        <w:shd w:val="clear" w:color="auto" w:fill="auto"/>
        <w:spacing w:before="0" w:after="0" w:line="276" w:lineRule="auto"/>
        <w:ind w:left="284" w:right="20" w:firstLine="424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Под личной заинтересованностью работника учреждения понимается материальная или иная заи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тересованность, которая влияет или м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ожет повлиять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на исполнение им должностных (трудовых) об</w:t>
      </w:r>
      <w:r w:rsidRPr="00AE7CA6">
        <w:rPr>
          <w:rFonts w:ascii="Times New Roman" w:hAnsi="Times New Roman" w:cs="Times New Roman"/>
          <w:sz w:val="22"/>
          <w:szCs w:val="22"/>
        </w:rPr>
        <w:t>я</w:t>
      </w:r>
      <w:r w:rsidRPr="00AE7CA6">
        <w:rPr>
          <w:rFonts w:ascii="Times New Roman" w:hAnsi="Times New Roman" w:cs="Times New Roman"/>
          <w:sz w:val="22"/>
          <w:szCs w:val="22"/>
        </w:rPr>
        <w:t>занностей.</w:t>
      </w:r>
    </w:p>
    <w:p w:rsidR="006503D0" w:rsidRPr="00AE7CA6" w:rsidRDefault="006503D0" w:rsidP="004D649A">
      <w:pPr>
        <w:pStyle w:val="3"/>
        <w:numPr>
          <w:ilvl w:val="1"/>
          <w:numId w:val="8"/>
        </w:numPr>
        <w:shd w:val="clear" w:color="auto" w:fill="auto"/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Действие настоящего Положения распространяется на всех работников учреждения,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том числе выполняющих работу по совместительству.</w:t>
      </w:r>
    </w:p>
    <w:p w:rsidR="00A84CBB" w:rsidRPr="00AE7CA6" w:rsidRDefault="00A84CBB" w:rsidP="004D649A">
      <w:pPr>
        <w:pStyle w:val="3"/>
        <w:shd w:val="clear" w:color="auto" w:fill="auto"/>
        <w:tabs>
          <w:tab w:val="left" w:pos="1205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1.5.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Содержание настоящего Положения доводится до сведения всех работников учреждения под ро</w:t>
      </w:r>
      <w:r w:rsidR="006503D0" w:rsidRPr="00AE7CA6">
        <w:rPr>
          <w:rFonts w:ascii="Times New Roman" w:hAnsi="Times New Roman" w:cs="Times New Roman"/>
          <w:sz w:val="22"/>
          <w:szCs w:val="22"/>
        </w:rPr>
        <w:t>с</w:t>
      </w:r>
      <w:r w:rsidR="006503D0" w:rsidRPr="00AE7CA6">
        <w:rPr>
          <w:rFonts w:ascii="Times New Roman" w:hAnsi="Times New Roman" w:cs="Times New Roman"/>
          <w:sz w:val="22"/>
          <w:szCs w:val="22"/>
        </w:rPr>
        <w:t>пись, в том числе при приеме на работу (одновремен</w:t>
      </w:r>
      <w:r w:rsidR="00CB5AC1" w:rsidRPr="00AE7CA6">
        <w:rPr>
          <w:rFonts w:ascii="Times New Roman" w:hAnsi="Times New Roman" w:cs="Times New Roman"/>
          <w:sz w:val="22"/>
          <w:szCs w:val="22"/>
        </w:rPr>
        <w:t>но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с подписанием трудового договора).</w:t>
      </w:r>
      <w:bookmarkStart w:id="1" w:name="bookmark3"/>
    </w:p>
    <w:p w:rsidR="006503D0" w:rsidRPr="00AE7CA6" w:rsidRDefault="006503D0" w:rsidP="004D649A">
      <w:pPr>
        <w:pStyle w:val="3"/>
        <w:shd w:val="clear" w:color="auto" w:fill="auto"/>
        <w:tabs>
          <w:tab w:val="left" w:pos="1205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7CA6">
        <w:rPr>
          <w:rFonts w:ascii="Times New Roman" w:hAnsi="Times New Roman" w:cs="Times New Roman"/>
          <w:b/>
          <w:sz w:val="22"/>
          <w:szCs w:val="22"/>
        </w:rPr>
        <w:t>2. Основные принципы управления конфликтом интересов</w:t>
      </w:r>
      <w:bookmarkEnd w:id="1"/>
      <w:r w:rsidRPr="00AE7CA6">
        <w:rPr>
          <w:rFonts w:ascii="Times New Roman" w:hAnsi="Times New Roman" w:cs="Times New Roman"/>
          <w:b/>
          <w:sz w:val="22"/>
          <w:szCs w:val="22"/>
        </w:rPr>
        <w:t xml:space="preserve"> в учреждении</w:t>
      </w:r>
    </w:p>
    <w:p w:rsidR="006503D0" w:rsidRPr="00AE7CA6" w:rsidRDefault="006503D0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Деятельность по предотвращению и урегулированию ко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нфликта интересов 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учреждении осуществляе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ся на основании следующих основных принципов: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приоритетное применение мер по предупреждению коррупции; 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обязательность раскрытия сведений о реальном или потенциальном конфликте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индивидуальное рассмотрение и оценка </w:t>
      </w:r>
      <w:proofErr w:type="spellStart"/>
      <w:r w:rsidR="006503D0" w:rsidRPr="00AE7CA6">
        <w:rPr>
          <w:rFonts w:ascii="Times New Roman" w:hAnsi="Times New Roman" w:cs="Times New Roman"/>
          <w:sz w:val="22"/>
          <w:szCs w:val="22"/>
        </w:rPr>
        <w:t>репутационных</w:t>
      </w:r>
      <w:proofErr w:type="spellEnd"/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рисков для учреждения при выявлении кажд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го конфликта интересов и его урегулирование;</w:t>
      </w:r>
    </w:p>
    <w:p w:rsidR="006503D0" w:rsidRPr="00AE7CA6" w:rsidRDefault="00847151" w:rsidP="004D649A">
      <w:pPr>
        <w:pStyle w:val="3"/>
        <w:shd w:val="clear" w:color="auto" w:fill="auto"/>
        <w:spacing w:before="0" w:after="0" w:line="326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конфиденциальность процесса раскрытия сведений о конфли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кте интересов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процесса его урегулир</w:t>
      </w:r>
      <w:r w:rsidR="006503D0" w:rsidRPr="00AE7CA6">
        <w:rPr>
          <w:rFonts w:ascii="Times New Roman" w:hAnsi="Times New Roman" w:cs="Times New Roman"/>
          <w:sz w:val="22"/>
          <w:szCs w:val="22"/>
        </w:rPr>
        <w:t>о</w:t>
      </w:r>
      <w:r w:rsidR="006503D0" w:rsidRPr="00AE7CA6">
        <w:rPr>
          <w:rFonts w:ascii="Times New Roman" w:hAnsi="Times New Roman" w:cs="Times New Roman"/>
          <w:sz w:val="22"/>
          <w:szCs w:val="22"/>
        </w:rPr>
        <w:t>вания;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соблюдение баланса интересов учреждения и работника учреждения при урегулировании конфликта интересов;</w:t>
      </w:r>
    </w:p>
    <w:p w:rsidR="006503D0" w:rsidRPr="00AE7CA6" w:rsidRDefault="00A84CBB" w:rsidP="004D649A">
      <w:pPr>
        <w:pStyle w:val="3"/>
        <w:shd w:val="clear" w:color="auto" w:fill="auto"/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защита работника учреждения от преследования в связи с сообщ</w:t>
      </w:r>
      <w:r w:rsidR="00CB5AC1" w:rsidRPr="00AE7CA6">
        <w:rPr>
          <w:rFonts w:ascii="Times New Roman" w:hAnsi="Times New Roman" w:cs="Times New Roman"/>
          <w:sz w:val="22"/>
          <w:szCs w:val="22"/>
        </w:rPr>
        <w:t>ением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 конфликте интересов, который был своевременно раскрыт рабо</w:t>
      </w:r>
      <w:r w:rsidR="00CB5AC1" w:rsidRPr="00AE7CA6">
        <w:rPr>
          <w:rFonts w:ascii="Times New Roman" w:hAnsi="Times New Roman" w:cs="Times New Roman"/>
          <w:sz w:val="22"/>
          <w:szCs w:val="22"/>
        </w:rPr>
        <w:t>тником учреждения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урегулирован (предотвращен) учреждением.</w:t>
      </w:r>
    </w:p>
    <w:p w:rsidR="006503D0" w:rsidRPr="00AE7CA6" w:rsidRDefault="006503D0" w:rsidP="00A84CBB">
      <w:pPr>
        <w:pStyle w:val="10"/>
        <w:keepNext/>
        <w:keepLines/>
        <w:shd w:val="clear" w:color="auto" w:fill="auto"/>
        <w:spacing w:before="0" w:line="326" w:lineRule="exact"/>
        <w:ind w:left="60"/>
        <w:rPr>
          <w:rFonts w:ascii="Times New Roman" w:hAnsi="Times New Roman" w:cs="Times New Roman"/>
          <w:b/>
          <w:sz w:val="22"/>
          <w:szCs w:val="22"/>
        </w:rPr>
      </w:pPr>
      <w:bookmarkStart w:id="2" w:name="bookmark4"/>
      <w:r w:rsidRPr="00AE7CA6">
        <w:rPr>
          <w:rFonts w:ascii="Times New Roman" w:hAnsi="Times New Roman" w:cs="Times New Roman"/>
          <w:b/>
          <w:sz w:val="22"/>
          <w:szCs w:val="22"/>
        </w:rPr>
        <w:t>3. Обязанности работника учреждения в связи с раскрытием и урегулированием конфликта</w:t>
      </w:r>
      <w:r w:rsidR="00CD368D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bookmarkStart w:id="3" w:name="_GoBack"/>
      <w:bookmarkEnd w:id="3"/>
      <w:r w:rsidRPr="00AE7CA6">
        <w:rPr>
          <w:rFonts w:ascii="Times New Roman" w:hAnsi="Times New Roman" w:cs="Times New Roman"/>
          <w:b/>
          <w:sz w:val="22"/>
          <w:szCs w:val="22"/>
        </w:rPr>
        <w:t xml:space="preserve"> интересов</w:t>
      </w:r>
      <w:bookmarkEnd w:id="2"/>
    </w:p>
    <w:p w:rsidR="006503D0" w:rsidRPr="00AE7CA6" w:rsidRDefault="006503D0" w:rsidP="004D649A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326" w:lineRule="exact"/>
        <w:ind w:right="20" w:hanging="76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должностных обязанностей обязан: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соблюдать интересы учреждения, прежде всего в отношении целей его деятельности;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при принятии решений по деловым вопросам и выполнении своих трудовых обязанностей руково</w:t>
      </w:r>
      <w:r w:rsidR="006503D0" w:rsidRPr="00AE7CA6">
        <w:rPr>
          <w:rFonts w:ascii="Times New Roman" w:hAnsi="Times New Roman" w:cs="Times New Roman"/>
          <w:sz w:val="22"/>
          <w:szCs w:val="22"/>
        </w:rPr>
        <w:t>д</w:t>
      </w:r>
      <w:r w:rsidR="006503D0" w:rsidRPr="00AE7CA6">
        <w:rPr>
          <w:rFonts w:ascii="Times New Roman" w:hAnsi="Times New Roman" w:cs="Times New Roman"/>
          <w:sz w:val="22"/>
          <w:szCs w:val="22"/>
        </w:rPr>
        <w:t>ствоваться интересами учреждения без учета своих личных интересов, интересов своих родственников и друзей;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избегать, по возможности, ситуаций и обстоятельств, которые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могут привести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к конфликту интересов;</w:t>
      </w:r>
    </w:p>
    <w:p w:rsidR="00A84CBB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раскрывать возникший (реальный) или потенциальный конфликт интересов; </w:t>
      </w:r>
    </w:p>
    <w:p w:rsidR="006503D0" w:rsidRPr="00AE7CA6" w:rsidRDefault="00A84CBB" w:rsidP="00A84CBB">
      <w:pPr>
        <w:pStyle w:val="3"/>
        <w:shd w:val="clear" w:color="auto" w:fill="auto"/>
        <w:spacing w:before="0" w:after="0" w:line="322" w:lineRule="exact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содействовать урегулированию возникшего конфликта интересов.</w:t>
      </w:r>
    </w:p>
    <w:p w:rsidR="006503D0" w:rsidRPr="00AE7CA6" w:rsidRDefault="004D649A" w:rsidP="004D649A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="006503D0"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х обязанностей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не должен использовать возможности учреждения или допускать их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иных целях, помимо предусмотренных учредительными документами учреждения.</w:t>
      </w:r>
      <w:proofErr w:type="gramEnd"/>
    </w:p>
    <w:p w:rsidR="00A84CBB" w:rsidRPr="00AE7CA6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4D649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4" w:name="bookmark5"/>
      <w:r w:rsidRPr="00AE7CA6">
        <w:rPr>
          <w:rFonts w:ascii="Times New Roman" w:hAnsi="Times New Roman" w:cs="Times New Roman"/>
          <w:b/>
          <w:sz w:val="22"/>
          <w:szCs w:val="22"/>
        </w:rPr>
        <w:t>4. Порядок раскрытия конфликта интересов работником учреждения</w:t>
      </w:r>
      <w:bookmarkEnd w:id="4"/>
    </w:p>
    <w:p w:rsidR="006503D0" w:rsidRPr="00AE7CA6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4.1.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Ответственным за прием и рассмотрение сведений о возникающих (имеющихся) конфликтах инт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е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ресов явля</w:t>
      </w:r>
      <w:r w:rsidR="00A84CBB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ется </w:t>
      </w:r>
      <w:r w:rsidR="00BB303A">
        <w:rPr>
          <w:rStyle w:val="32"/>
          <w:rFonts w:ascii="Times New Roman" w:hAnsi="Times New Roman" w:cs="Times New Roman"/>
          <w:i w:val="0"/>
          <w:sz w:val="22"/>
          <w:szCs w:val="22"/>
        </w:rPr>
        <w:t>директор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B303A" w:rsidRPr="004C779F">
        <w:rPr>
          <w:rFonts w:ascii="Times New Roman" w:hAnsi="Times New Roman" w:cs="Times New Roman"/>
          <w:sz w:val="22"/>
          <w:szCs w:val="22"/>
        </w:rPr>
        <w:t xml:space="preserve">МБОУ « </w:t>
      </w:r>
      <w:proofErr w:type="spellStart"/>
      <w:r w:rsidR="00094CF8">
        <w:rPr>
          <w:rFonts w:ascii="Times New Roman" w:hAnsi="Times New Roman" w:cs="Times New Roman"/>
          <w:sz w:val="22"/>
          <w:szCs w:val="22"/>
        </w:rPr>
        <w:t>Золотарёв</w:t>
      </w:r>
      <w:r w:rsidR="00BB303A" w:rsidRPr="004C779F">
        <w:rPr>
          <w:rFonts w:ascii="Times New Roman" w:hAnsi="Times New Roman" w:cs="Times New Roman"/>
          <w:sz w:val="22"/>
          <w:szCs w:val="22"/>
        </w:rPr>
        <w:t>ская</w:t>
      </w:r>
      <w:proofErr w:type="spellEnd"/>
      <w:r w:rsidR="00BB303A" w:rsidRPr="004C779F">
        <w:rPr>
          <w:rFonts w:ascii="Times New Roman" w:hAnsi="Times New Roman" w:cs="Times New Roman"/>
          <w:sz w:val="22"/>
          <w:szCs w:val="22"/>
        </w:rPr>
        <w:t xml:space="preserve"> основная общеобразовательная школа» </w:t>
      </w:r>
      <w:proofErr w:type="spellStart"/>
      <w:r w:rsidR="00BB303A" w:rsidRPr="004C779F">
        <w:rPr>
          <w:rFonts w:ascii="Times New Roman" w:hAnsi="Times New Roman" w:cs="Times New Roman"/>
          <w:sz w:val="22"/>
          <w:szCs w:val="22"/>
        </w:rPr>
        <w:t>Залегощенского</w:t>
      </w:r>
      <w:proofErr w:type="spellEnd"/>
      <w:r w:rsidR="00BB303A" w:rsidRPr="004C779F">
        <w:rPr>
          <w:rFonts w:ascii="Times New Roman" w:hAnsi="Times New Roman" w:cs="Times New Roman"/>
          <w:sz w:val="22"/>
          <w:szCs w:val="22"/>
        </w:rPr>
        <w:t xml:space="preserve"> района Орловской</w:t>
      </w:r>
      <w:r w:rsidR="00BB303A" w:rsidRPr="00BB303A">
        <w:rPr>
          <w:rFonts w:ascii="Times New Roman" w:hAnsi="Times New Roman" w:cs="Times New Roman"/>
        </w:rPr>
        <w:t xml:space="preserve"> </w:t>
      </w:r>
      <w:r w:rsidR="00BB303A" w:rsidRPr="00BB303A">
        <w:rPr>
          <w:rFonts w:ascii="Times New Roman" w:hAnsi="Times New Roman" w:cs="Times New Roman"/>
          <w:sz w:val="22"/>
          <w:szCs w:val="22"/>
        </w:rPr>
        <w:t xml:space="preserve">области </w:t>
      </w:r>
      <w:proofErr w:type="spellStart"/>
      <w:r w:rsidR="00094CF8">
        <w:rPr>
          <w:rFonts w:ascii="Times New Roman" w:hAnsi="Times New Roman" w:cs="Times New Roman"/>
          <w:sz w:val="22"/>
          <w:szCs w:val="22"/>
        </w:rPr>
        <w:t>Подколзина</w:t>
      </w:r>
      <w:proofErr w:type="spellEnd"/>
      <w:r w:rsidR="00094CF8">
        <w:rPr>
          <w:rFonts w:ascii="Times New Roman" w:hAnsi="Times New Roman" w:cs="Times New Roman"/>
          <w:sz w:val="22"/>
          <w:szCs w:val="22"/>
        </w:rPr>
        <w:t xml:space="preserve"> Татьяна Ивановна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>,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ответственн</w:t>
      </w:r>
      <w:r w:rsidR="00A84CBB" w:rsidRPr="00AE7CA6">
        <w:rPr>
          <w:rFonts w:ascii="Times New Roman" w:hAnsi="Times New Roman" w:cs="Times New Roman"/>
          <w:sz w:val="22"/>
          <w:szCs w:val="22"/>
        </w:rPr>
        <w:t>ый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ждении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 за противоде</w:t>
      </w:r>
      <w:r w:rsidR="006503D0" w:rsidRPr="00AE7CA6">
        <w:rPr>
          <w:rFonts w:ascii="Times New Roman" w:hAnsi="Times New Roman" w:cs="Times New Roman"/>
          <w:sz w:val="22"/>
          <w:szCs w:val="22"/>
        </w:rPr>
        <w:t>й</w:t>
      </w:r>
      <w:r w:rsidR="006503D0" w:rsidRPr="00AE7CA6">
        <w:rPr>
          <w:rFonts w:ascii="Times New Roman" w:hAnsi="Times New Roman" w:cs="Times New Roman"/>
          <w:sz w:val="22"/>
          <w:szCs w:val="22"/>
        </w:rPr>
        <w:t>ствие коррупции.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приеме на работу;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назначении на новую должность;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разовое раскрытие сведений по мере возникновения ситуаций конфликта интересов;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</w:t>
      </w:r>
      <w:r w:rsidR="00CB5AC1" w:rsidRPr="00AE7CA6">
        <w:rPr>
          <w:rFonts w:ascii="Times New Roman" w:hAnsi="Times New Roman" w:cs="Times New Roman"/>
          <w:szCs w:val="22"/>
        </w:rPr>
        <w:t>х</w:t>
      </w:r>
      <w:r w:rsidRPr="00AE7CA6">
        <w:rPr>
          <w:rFonts w:ascii="Times New Roman" w:hAnsi="Times New Roman" w:cs="Times New Roman"/>
          <w:szCs w:val="22"/>
        </w:rPr>
        <w:t xml:space="preserve"> в организации (заполнение декларации о конфликте интер</w:t>
      </w:r>
      <w:r w:rsidRPr="00AE7CA6">
        <w:rPr>
          <w:rFonts w:ascii="Times New Roman" w:hAnsi="Times New Roman" w:cs="Times New Roman"/>
          <w:szCs w:val="22"/>
        </w:rPr>
        <w:t>е</w:t>
      </w:r>
      <w:r w:rsidRPr="00AE7CA6">
        <w:rPr>
          <w:rFonts w:ascii="Times New Roman" w:hAnsi="Times New Roman" w:cs="Times New Roman"/>
          <w:szCs w:val="22"/>
        </w:rPr>
        <w:t>сов).</w:t>
      </w:r>
    </w:p>
    <w:p w:rsidR="006503D0" w:rsidRPr="00AE7CA6" w:rsidRDefault="006503D0" w:rsidP="007B79F9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76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стей, которая приводит или может привести к конфликту интересов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соответствии с Приложением № 1 к настоящему Положению.</w:t>
      </w:r>
    </w:p>
    <w:p w:rsidR="006503D0" w:rsidRPr="00AE7CA6" w:rsidRDefault="006503D0" w:rsidP="00B3441C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317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Указанное в пункте 4.2 настоящего Положения сообщение работника учреждения передается дол</w:t>
      </w:r>
      <w:r w:rsidRPr="00AE7CA6">
        <w:rPr>
          <w:rFonts w:ascii="Times New Roman" w:hAnsi="Times New Roman" w:cs="Times New Roman"/>
          <w:sz w:val="22"/>
          <w:szCs w:val="22"/>
        </w:rPr>
        <w:t>ж</w:t>
      </w:r>
      <w:r w:rsidRPr="00AE7CA6">
        <w:rPr>
          <w:rFonts w:ascii="Times New Roman" w:hAnsi="Times New Roman" w:cs="Times New Roman"/>
          <w:sz w:val="22"/>
          <w:szCs w:val="22"/>
        </w:rPr>
        <w:t>ностному лицу учреждения, ответственному за противодействие корру</w:t>
      </w:r>
      <w:r w:rsidR="00847151">
        <w:rPr>
          <w:rFonts w:ascii="Times New Roman" w:hAnsi="Times New Roman" w:cs="Times New Roman"/>
          <w:sz w:val="22"/>
          <w:szCs w:val="22"/>
        </w:rPr>
        <w:t>пции, и подлежит регистрации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течение двух рабочих дней со дня его поступления</w:t>
      </w:r>
    </w:p>
    <w:p w:rsidR="006503D0" w:rsidRPr="00AE7CA6" w:rsidRDefault="006503D0" w:rsidP="00B3441C">
      <w:pPr>
        <w:pStyle w:val="3"/>
        <w:shd w:val="clear" w:color="auto" w:fill="auto"/>
        <w:tabs>
          <w:tab w:val="left" w:pos="709"/>
        </w:tabs>
        <w:spacing w:before="0" w:after="0" w:line="331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журнале регистрации сообщений работников учреждения о наличии личной заинтересованности (Пр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ложение № 2 к настоящему Положению).</w:t>
      </w:r>
    </w:p>
    <w:p w:rsidR="006503D0" w:rsidRDefault="006503D0" w:rsidP="00E00ACC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Допустимо первоначальное раскрытие информации о к</w:t>
      </w:r>
      <w:r w:rsidR="00CB5AC1" w:rsidRPr="00AE7CA6">
        <w:rPr>
          <w:rFonts w:ascii="Times New Roman" w:hAnsi="Times New Roman" w:cs="Times New Roman"/>
          <w:sz w:val="22"/>
          <w:szCs w:val="22"/>
        </w:rPr>
        <w:t>онфликте интересов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устной форме с последующей фиксацией в письменном виде.</w:t>
      </w:r>
    </w:p>
    <w:p w:rsidR="00EF7E1B" w:rsidRPr="00AE7CA6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2"/>
          <w:szCs w:val="22"/>
        </w:rPr>
      </w:pPr>
      <w:bookmarkStart w:id="5" w:name="bookmark6"/>
      <w:r w:rsidRPr="00AE7CA6">
        <w:rPr>
          <w:rFonts w:ascii="Times New Roman" w:hAnsi="Times New Roman" w:cs="Times New Roman"/>
          <w:b/>
          <w:sz w:val="22"/>
          <w:szCs w:val="22"/>
        </w:rPr>
        <w:lastRenderedPageBreak/>
        <w:t>5. Механизм предотвращения и урегулирования конфликта интересов в учреждении</w:t>
      </w:r>
      <w:bookmarkEnd w:id="5"/>
    </w:p>
    <w:p w:rsidR="006503D0" w:rsidRPr="00AE7CA6" w:rsidRDefault="00AE7CA6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6503D0" w:rsidRPr="00AE7CA6">
        <w:rPr>
          <w:rFonts w:ascii="Times New Roman" w:hAnsi="Times New Roman" w:cs="Times New Roman"/>
          <w:sz w:val="22"/>
          <w:szCs w:val="22"/>
        </w:rPr>
        <w:t>Работники учреждения обязаны принимать меры по предотвращению ситуации конфликта инт</w:t>
      </w:r>
      <w:r w:rsidR="006503D0" w:rsidRPr="00AE7CA6">
        <w:rPr>
          <w:rFonts w:ascii="Times New Roman" w:hAnsi="Times New Roman" w:cs="Times New Roman"/>
          <w:sz w:val="22"/>
          <w:szCs w:val="22"/>
        </w:rPr>
        <w:t>е</w:t>
      </w:r>
      <w:r w:rsidR="006503D0" w:rsidRPr="00AE7CA6">
        <w:rPr>
          <w:rFonts w:ascii="Times New Roman" w:hAnsi="Times New Roman" w:cs="Times New Roman"/>
          <w:sz w:val="22"/>
          <w:szCs w:val="22"/>
        </w:rPr>
        <w:t>ресов, руководствуясь требованиями законод</w:t>
      </w:r>
      <w:r w:rsidR="00CB5AC1" w:rsidRPr="00AE7CA6">
        <w:rPr>
          <w:rFonts w:ascii="Times New Roman" w:hAnsi="Times New Roman" w:cs="Times New Roman"/>
          <w:sz w:val="22"/>
          <w:szCs w:val="22"/>
        </w:rPr>
        <w:t>ательства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Перечнем типовых ситуаций конфликта и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тересов, и порядком их ра</w:t>
      </w:r>
      <w:r w:rsidR="00CB5AC1" w:rsidRPr="00AE7CA6">
        <w:rPr>
          <w:rFonts w:ascii="Times New Roman" w:hAnsi="Times New Roman" w:cs="Times New Roman"/>
          <w:sz w:val="22"/>
          <w:szCs w:val="22"/>
        </w:rPr>
        <w:t>зрешения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учреждении (Приложение № 3 к настоящему Положению).</w:t>
      </w:r>
    </w:p>
    <w:p w:rsidR="006503D0" w:rsidRPr="00AE7CA6" w:rsidRDefault="006503D0" w:rsidP="00EF7E1B">
      <w:pPr>
        <w:pStyle w:val="3"/>
        <w:numPr>
          <w:ilvl w:val="1"/>
          <w:numId w:val="6"/>
        </w:numPr>
        <w:shd w:val="clear" w:color="auto" w:fill="auto"/>
        <w:tabs>
          <w:tab w:val="left" w:pos="1225"/>
        </w:tabs>
        <w:spacing w:before="0" w:after="0" w:line="317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Поступившая информация должна быть тщательно проверена уполномоченным на это дол</w:t>
      </w:r>
      <w:r w:rsidRPr="00AE7CA6">
        <w:rPr>
          <w:rFonts w:ascii="Times New Roman" w:hAnsi="Times New Roman" w:cs="Times New Roman"/>
          <w:sz w:val="22"/>
          <w:szCs w:val="22"/>
        </w:rPr>
        <w:t>ж</w:t>
      </w:r>
      <w:r w:rsidRPr="00AE7CA6">
        <w:rPr>
          <w:rFonts w:ascii="Times New Roman" w:hAnsi="Times New Roman" w:cs="Times New Roman"/>
          <w:sz w:val="22"/>
          <w:szCs w:val="22"/>
        </w:rPr>
        <w:t>ностным лицом с целью оценки серьезности возникающих для организации рисков и выбора наиб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лее подходящей формы урегулирования конфликта интересов. Следует иметь в виду, что в итоге этой работы организация может </w:t>
      </w:r>
      <w:r w:rsidR="00A84CBB" w:rsidRPr="00AE7CA6">
        <w:rPr>
          <w:rFonts w:ascii="Times New Roman" w:hAnsi="Times New Roman" w:cs="Times New Roman"/>
          <w:sz w:val="22"/>
          <w:szCs w:val="22"/>
        </w:rPr>
        <w:t>прийти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выводу, что ситуация, сведения о которой были представлены работником, не является конфликтом интересов и, ка</w:t>
      </w:r>
      <w:r w:rsidR="00CB5AC1" w:rsidRPr="00AE7CA6">
        <w:rPr>
          <w:rFonts w:ascii="Times New Roman" w:hAnsi="Times New Roman" w:cs="Times New Roman"/>
          <w:sz w:val="22"/>
          <w:szCs w:val="22"/>
        </w:rPr>
        <w:t>к следствие,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не нуждается в специальных спос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бах урегулирован</w:t>
      </w:r>
      <w:r w:rsidR="00A84CBB" w:rsidRPr="00AE7CA6">
        <w:rPr>
          <w:rFonts w:ascii="Times New Roman" w:hAnsi="Times New Roman" w:cs="Times New Roman"/>
          <w:sz w:val="22"/>
          <w:szCs w:val="22"/>
        </w:rPr>
        <w:t>ия. Организация также может прий</w:t>
      </w:r>
      <w:r w:rsidRPr="00AE7CA6">
        <w:rPr>
          <w:rFonts w:ascii="Times New Roman" w:hAnsi="Times New Roman" w:cs="Times New Roman"/>
          <w:sz w:val="22"/>
          <w:szCs w:val="22"/>
        </w:rPr>
        <w:t>ти к выводу, что конфликт интересов имеет м</w:t>
      </w:r>
      <w:r w:rsidRPr="00AE7CA6">
        <w:rPr>
          <w:rFonts w:ascii="Times New Roman" w:hAnsi="Times New Roman" w:cs="Times New Roman"/>
          <w:sz w:val="22"/>
          <w:szCs w:val="22"/>
        </w:rPr>
        <w:t>е</w:t>
      </w:r>
      <w:r w:rsidRPr="00AE7CA6">
        <w:rPr>
          <w:rFonts w:ascii="Times New Roman" w:hAnsi="Times New Roman" w:cs="Times New Roman"/>
          <w:sz w:val="22"/>
          <w:szCs w:val="22"/>
        </w:rPr>
        <w:t>сто, и использовать различные способы его разрешения, например: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-ограничение доступа работника учреждения к конкретной информации, которая может затрагивать его личные интересы;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-добровольный отказ работника учреждения или его отстранение (постоянное или временное) от уч</w:t>
      </w:r>
      <w:r w:rsidRPr="00AE7CA6">
        <w:rPr>
          <w:rFonts w:ascii="Times New Roman" w:hAnsi="Times New Roman" w:cs="Times New Roman"/>
          <w:sz w:val="22"/>
          <w:szCs w:val="22"/>
        </w:rPr>
        <w:t>а</w:t>
      </w:r>
      <w:r w:rsidRPr="00AE7CA6">
        <w:rPr>
          <w:rFonts w:ascii="Times New Roman" w:hAnsi="Times New Roman" w:cs="Times New Roman"/>
          <w:sz w:val="22"/>
          <w:szCs w:val="22"/>
        </w:rPr>
        <w:t>стия в обсуждении и процессе принятия решений по вопросам, которые находятся или могут оказат</w:t>
      </w:r>
      <w:r w:rsidRPr="00AE7CA6">
        <w:rPr>
          <w:rFonts w:ascii="Times New Roman" w:hAnsi="Times New Roman" w:cs="Times New Roman"/>
          <w:sz w:val="22"/>
          <w:szCs w:val="22"/>
        </w:rPr>
        <w:t>ь</w:t>
      </w:r>
      <w:r w:rsidRPr="00AE7CA6">
        <w:rPr>
          <w:rFonts w:ascii="Times New Roman" w:hAnsi="Times New Roman" w:cs="Times New Roman"/>
          <w:sz w:val="22"/>
          <w:szCs w:val="22"/>
        </w:rPr>
        <w:t>ся под влиянием конфликта интересов;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-пересмотр и изменение функциональных обязанностей работника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-перевод работника учреждения на должность, предусматривающую выполнение функциональных обязанностей, исключающих конфликт интересов, в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соответствии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с Трудовым кодексом Российской Федерации (далее -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-отказ работника учреждения от своего личного интереса, порождающего конфликт с интересами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-увольнение работника учреждения по основаниям, установленным ТК РФ;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-иные способы в соответствии с Приложением № 3 к настоящему Положению.</w:t>
      </w:r>
    </w:p>
    <w:p w:rsidR="006503D0" w:rsidRPr="00AE7CA6" w:rsidRDefault="006503D0" w:rsidP="00EF7E1B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5.3. При принятии решения о выборе конкретного способа урегулирования конфликта интересов уч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503D0" w:rsidRPr="00AE7CA6" w:rsidRDefault="006503D0" w:rsidP="00EF7E1B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1560" w:right="330" w:hanging="1134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6" w:name="bookmark7"/>
      <w:r w:rsidRPr="00AE7CA6">
        <w:rPr>
          <w:rFonts w:ascii="Times New Roman" w:hAnsi="Times New Roman" w:cs="Times New Roman"/>
          <w:b/>
          <w:sz w:val="22"/>
          <w:szCs w:val="22"/>
        </w:rPr>
        <w:t>6.</w:t>
      </w:r>
      <w:r w:rsidR="008471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E7CA6">
        <w:rPr>
          <w:rFonts w:ascii="Times New Roman" w:hAnsi="Times New Roman" w:cs="Times New Roman"/>
          <w:b/>
          <w:sz w:val="22"/>
          <w:szCs w:val="22"/>
        </w:rPr>
        <w:t>Ответственность работников учреждения за несоблюдение настоящего Положения</w:t>
      </w:r>
      <w:bookmarkEnd w:id="6"/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</w:t>
      </w:r>
      <w:r w:rsidRPr="00AE7CA6">
        <w:rPr>
          <w:rFonts w:ascii="Times New Roman" w:hAnsi="Times New Roman" w:cs="Times New Roman"/>
          <w:sz w:val="22"/>
          <w:szCs w:val="22"/>
        </w:rPr>
        <w:t>н</w:t>
      </w:r>
      <w:r w:rsidRPr="00AE7CA6">
        <w:rPr>
          <w:rFonts w:ascii="Times New Roman" w:hAnsi="Times New Roman" w:cs="Times New Roman"/>
          <w:sz w:val="22"/>
          <w:szCs w:val="22"/>
        </w:rPr>
        <w:t>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03D0" w:rsidRPr="00AE7CA6" w:rsidRDefault="006503D0" w:rsidP="00EF7E1B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соответствии со статьей 192 ТК РФ к работнику учреждения могут быть применены след</w:t>
      </w:r>
      <w:r w:rsidRPr="00AE7CA6">
        <w:rPr>
          <w:rFonts w:ascii="Times New Roman" w:hAnsi="Times New Roman" w:cs="Times New Roman"/>
          <w:sz w:val="22"/>
          <w:szCs w:val="22"/>
        </w:rPr>
        <w:t>у</w:t>
      </w:r>
      <w:r w:rsidRPr="00AE7CA6">
        <w:rPr>
          <w:rFonts w:ascii="Times New Roman" w:hAnsi="Times New Roman" w:cs="Times New Roman"/>
          <w:sz w:val="22"/>
          <w:szCs w:val="22"/>
        </w:rPr>
        <w:t>ющие дисциплинарные взыскания: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замечание;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выговор;</w:t>
      </w:r>
    </w:p>
    <w:p w:rsidR="006503D0" w:rsidRPr="00AE7CA6" w:rsidRDefault="006503D0" w:rsidP="00EF7E1B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увольнение, в том числе: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</w:t>
      </w:r>
      <w:r w:rsidRPr="00AE7CA6">
        <w:rPr>
          <w:rFonts w:ascii="Times New Roman" w:hAnsi="Times New Roman" w:cs="Times New Roman"/>
          <w:sz w:val="22"/>
          <w:szCs w:val="22"/>
        </w:rPr>
        <w:t>т</w:t>
      </w:r>
      <w:r w:rsidRPr="00AE7CA6">
        <w:rPr>
          <w:rFonts w:ascii="Times New Roman" w:hAnsi="Times New Roman" w:cs="Times New Roman"/>
          <w:sz w:val="22"/>
          <w:szCs w:val="22"/>
        </w:rPr>
        <w:t>ной работнику в связи с испол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нением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им трудовых обязанностей, в том числе разглашении перс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нальных данных другого работника (подпункт «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» 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пункта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 6 части 1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lastRenderedPageBreak/>
        <w:t>по основанию, предусмотренному пунктом 7.1 части первой стат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ьи 81 ТК РФ  </w:t>
      </w:r>
      <w:r w:rsidRPr="00AE7CA6">
        <w:rPr>
          <w:rFonts w:ascii="Times New Roman" w:hAnsi="Times New Roman" w:cs="Times New Roman"/>
          <w:sz w:val="22"/>
          <w:szCs w:val="22"/>
        </w:rPr>
        <w:t>в случаях, когда в</w:t>
      </w:r>
      <w:r w:rsidRPr="00AE7CA6">
        <w:rPr>
          <w:rFonts w:ascii="Times New Roman" w:hAnsi="Times New Roman" w:cs="Times New Roman"/>
          <w:sz w:val="22"/>
          <w:szCs w:val="22"/>
        </w:rPr>
        <w:t>и</w:t>
      </w:r>
      <w:r w:rsidRPr="00AE7CA6">
        <w:rPr>
          <w:rFonts w:ascii="Times New Roman" w:hAnsi="Times New Roman" w:cs="Times New Roman"/>
          <w:sz w:val="22"/>
          <w:szCs w:val="22"/>
        </w:rPr>
        <w:t>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503D0" w:rsidRPr="00AE7CA6" w:rsidRDefault="00847151" w:rsidP="00EF7E1B">
      <w:pPr>
        <w:pStyle w:val="3"/>
        <w:shd w:val="clear" w:color="auto" w:fill="auto"/>
        <w:spacing w:before="0" w:after="0" w:line="317" w:lineRule="exact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Заинтересованное лицо несет перед учреждением ответственность в размере убытков, прич</w:t>
      </w:r>
      <w:r w:rsidR="006503D0" w:rsidRPr="00AE7CA6">
        <w:rPr>
          <w:rFonts w:ascii="Times New Roman" w:hAnsi="Times New Roman" w:cs="Times New Roman"/>
          <w:sz w:val="22"/>
          <w:szCs w:val="22"/>
        </w:rPr>
        <w:t>и</w:t>
      </w:r>
      <w:r w:rsidR="006503D0" w:rsidRPr="00AE7CA6">
        <w:rPr>
          <w:rFonts w:ascii="Times New Roman" w:hAnsi="Times New Roman" w:cs="Times New Roman"/>
          <w:sz w:val="22"/>
          <w:szCs w:val="22"/>
        </w:rPr>
        <w:t>ненных им этому учреждению. Если убытки причинены учреждению несколькими заинтересова</w:t>
      </w:r>
      <w:r w:rsidR="006503D0" w:rsidRPr="00AE7CA6">
        <w:rPr>
          <w:rFonts w:ascii="Times New Roman" w:hAnsi="Times New Roman" w:cs="Times New Roman"/>
          <w:sz w:val="22"/>
          <w:szCs w:val="22"/>
        </w:rPr>
        <w:t>н</w:t>
      </w:r>
      <w:r w:rsidR="006503D0" w:rsidRPr="00AE7CA6">
        <w:rPr>
          <w:rFonts w:ascii="Times New Roman" w:hAnsi="Times New Roman" w:cs="Times New Roman"/>
          <w:sz w:val="22"/>
          <w:szCs w:val="22"/>
        </w:rPr>
        <w:t>ными лицами, их ответственность перед учреждением является солидарной.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AE7CA6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:rsidR="00BB303A" w:rsidRDefault="00094CF8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Золотарёв</w:t>
      </w:r>
      <w:r w:rsidR="00BB303A">
        <w:rPr>
          <w:rFonts w:ascii="Times New Roman" w:eastAsia="Times New Roman" w:hAnsi="Times New Roman" w:cs="Times New Roman"/>
          <w:color w:val="auto"/>
          <w:sz w:val="22"/>
          <w:szCs w:val="22"/>
        </w:rPr>
        <w:t>ская</w:t>
      </w:r>
      <w:proofErr w:type="spellEnd"/>
      <w:r w:rsidR="00BB303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основная </w:t>
      </w:r>
    </w:p>
    <w:p w:rsidR="006503D0" w:rsidRDefault="00BB303A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общеобразовательная школа»</w:t>
      </w:r>
      <w:r w:rsidR="0087709E"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94CF8" w:rsidRPr="00AE7CA6" w:rsidRDefault="00094CF8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Default="00BB303A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Директору МБОУ « </w:t>
      </w:r>
      <w:proofErr w:type="spellStart"/>
      <w:r w:rsidR="00094CF8">
        <w:rPr>
          <w:rFonts w:ascii="Times New Roman" w:eastAsia="Times New Roman" w:hAnsi="Times New Roman" w:cs="Times New Roman"/>
          <w:sz w:val="22"/>
          <w:szCs w:val="22"/>
        </w:rPr>
        <w:t>Золотарёв</w:t>
      </w:r>
      <w:r>
        <w:rPr>
          <w:rFonts w:ascii="Times New Roman" w:eastAsia="Times New Roman" w:hAnsi="Times New Roman" w:cs="Times New Roman"/>
          <w:sz w:val="22"/>
          <w:szCs w:val="22"/>
        </w:rPr>
        <w:t>ская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94CF8">
        <w:rPr>
          <w:rFonts w:ascii="Times New Roman" w:eastAsia="Times New Roman" w:hAnsi="Times New Roman" w:cs="Times New Roman"/>
          <w:sz w:val="22"/>
          <w:szCs w:val="22"/>
        </w:rPr>
        <w:t>ООШ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BB303A" w:rsidRPr="00AE7CA6" w:rsidRDefault="00094CF8" w:rsidP="006503D0">
      <w:pPr>
        <w:pStyle w:val="a6"/>
        <w:ind w:left="4395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Подколзиной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Т.И.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</w:p>
    <w:p w:rsidR="0087709E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ФИО</w:t>
      </w:r>
      <w:r w:rsidR="00BB303A">
        <w:rPr>
          <w:rFonts w:ascii="Times New Roman" w:eastAsia="Times New Roman" w:hAnsi="Times New Roman" w:cs="Times New Roman"/>
          <w:sz w:val="22"/>
          <w:szCs w:val="22"/>
        </w:rPr>
        <w:t xml:space="preserve">, должность работника МБОУ « </w:t>
      </w:r>
      <w:proofErr w:type="spellStart"/>
      <w:r w:rsidR="00094CF8">
        <w:rPr>
          <w:rFonts w:ascii="Times New Roman" w:eastAsia="Times New Roman" w:hAnsi="Times New Roman" w:cs="Times New Roman"/>
          <w:sz w:val="22"/>
          <w:szCs w:val="22"/>
        </w:rPr>
        <w:t>Золотарёв</w:t>
      </w:r>
      <w:r w:rsidR="00BB303A">
        <w:rPr>
          <w:rFonts w:ascii="Times New Roman" w:eastAsia="Times New Roman" w:hAnsi="Times New Roman" w:cs="Times New Roman"/>
          <w:sz w:val="22"/>
          <w:szCs w:val="22"/>
        </w:rPr>
        <w:t>ская</w:t>
      </w:r>
      <w:proofErr w:type="spellEnd"/>
      <w:r w:rsidR="00BB30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94CF8">
        <w:rPr>
          <w:rFonts w:ascii="Times New Roman" w:eastAsia="Times New Roman" w:hAnsi="Times New Roman" w:cs="Times New Roman"/>
          <w:sz w:val="22"/>
          <w:szCs w:val="22"/>
        </w:rPr>
        <w:t>ООШ</w:t>
      </w:r>
      <w:r w:rsidR="00BB303A"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AE7CA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Сообщаю о возникновении у меня личной заинтересованности при исполнении обязанностей, кот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AE7CA6">
        <w:rPr>
          <w:rStyle w:val="aa"/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Обязанности в соответствии с трудовым договором, на исполнение которых влияет или может п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________________________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87709E" w:rsidRDefault="006503D0" w:rsidP="00847151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7709E" w:rsidRPr="0087709E" w:rsidRDefault="0087709E" w:rsidP="0087709E">
      <w:pPr>
        <w:pStyle w:val="50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87709E" w:rsidRDefault="00847151" w:rsidP="0087709E">
      <w:pPr>
        <w:pStyle w:val="50"/>
        <w:shd w:val="clear" w:color="auto" w:fill="auto"/>
        <w:spacing w:line="230" w:lineRule="exact"/>
        <w:ind w:left="69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BB303A">
        <w:rPr>
          <w:rFonts w:ascii="Times New Roman" w:hAnsi="Times New Roman" w:cs="Times New Roman"/>
          <w:sz w:val="20"/>
          <w:szCs w:val="20"/>
        </w:rPr>
        <w:t xml:space="preserve">БОУ « </w:t>
      </w:r>
      <w:proofErr w:type="spellStart"/>
      <w:r w:rsidR="00094CF8">
        <w:rPr>
          <w:rFonts w:ascii="Times New Roman" w:hAnsi="Times New Roman" w:cs="Times New Roman"/>
          <w:sz w:val="20"/>
          <w:szCs w:val="20"/>
        </w:rPr>
        <w:t>Золотарёв</w:t>
      </w:r>
      <w:r w:rsidR="00BB303A">
        <w:rPr>
          <w:rFonts w:ascii="Times New Roman" w:hAnsi="Times New Roman" w:cs="Times New Roman"/>
          <w:sz w:val="20"/>
          <w:szCs w:val="20"/>
        </w:rPr>
        <w:t>ская</w:t>
      </w:r>
      <w:proofErr w:type="spellEnd"/>
      <w:r w:rsidR="00BB30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03A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BB303A">
        <w:rPr>
          <w:rFonts w:ascii="Times New Roman" w:hAnsi="Times New Roman" w:cs="Times New Roman"/>
          <w:sz w:val="20"/>
          <w:szCs w:val="20"/>
        </w:rPr>
        <w:t>»</w:t>
      </w:r>
    </w:p>
    <w:p w:rsidR="006503D0" w:rsidRPr="00AE7CA6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6503D0" w:rsidRPr="00AE7CA6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AE7CA6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ставителю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дателю)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D0" w:rsidRPr="00AE7CA6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503D0" w:rsidRPr="00AE7CA6" w:rsidRDefault="006503D0" w:rsidP="006503D0">
      <w:pPr>
        <w:rPr>
          <w:rFonts w:ascii="Times New Roman" w:hAnsi="Times New Roman" w:cs="Times New Roman"/>
          <w:color w:val="000000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A2979" w:rsidRPr="009A2979" w:rsidRDefault="006503D0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  <w:r w:rsidR="00522E19">
        <w:rPr>
          <w:rFonts w:ascii="Times New Roman" w:hAnsi="Times New Roman" w:cs="Times New Roman"/>
          <w:sz w:val="20"/>
          <w:szCs w:val="20"/>
        </w:rPr>
        <w:t>МБОУ «</w:t>
      </w:r>
      <w:r w:rsidR="00BB30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4CF8">
        <w:rPr>
          <w:rFonts w:ascii="Times New Roman" w:hAnsi="Times New Roman" w:cs="Times New Roman"/>
          <w:sz w:val="20"/>
          <w:szCs w:val="20"/>
        </w:rPr>
        <w:t>Золотарёв</w:t>
      </w:r>
      <w:r w:rsidR="00BB303A">
        <w:rPr>
          <w:rFonts w:ascii="Times New Roman" w:hAnsi="Times New Roman" w:cs="Times New Roman"/>
          <w:sz w:val="20"/>
          <w:szCs w:val="20"/>
        </w:rPr>
        <w:t>ская</w:t>
      </w:r>
      <w:proofErr w:type="spellEnd"/>
      <w:r w:rsidR="00BB30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03A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BB303A">
        <w:rPr>
          <w:rFonts w:ascii="Times New Roman" w:hAnsi="Times New Roman" w:cs="Times New Roman"/>
          <w:sz w:val="20"/>
          <w:szCs w:val="20"/>
        </w:rPr>
        <w:t>»</w:t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я</w:t>
      </w:r>
      <w:r w:rsidRPr="00AE7CA6">
        <w:rPr>
          <w:rFonts w:ascii="Times New Roman" w:hAnsi="Times New Roman" w:cs="Times New Roman"/>
          <w:color w:val="000000"/>
          <w:szCs w:val="22"/>
        </w:rPr>
        <w:t>в</w:t>
      </w:r>
      <w:r w:rsidRPr="00AE7CA6">
        <w:rPr>
          <w:rFonts w:ascii="Times New Roman" w:hAnsi="Times New Roman" w:cs="Times New Roman"/>
          <w:color w:val="000000"/>
          <w:szCs w:val="22"/>
        </w:rPr>
        <w:t>ляющихся его родственниками, друзьями или иными лицами, с которым связана его личная заи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руководитель принимает решение об увеличении заработной платы (выплаты пр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мии) в отношении своего подчиненного, который одновременно связан с ним родственными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имеющей д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ловые отношения с организацией А, намеревающейся установить такие отношения или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ответственный за закупку материальных сре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>дств пр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оизво</w:t>
      </w:r>
      <w:r w:rsidRPr="00AE7CA6">
        <w:rPr>
          <w:rFonts w:ascii="Times New Roman" w:hAnsi="Times New Roman" w:cs="Times New Roman"/>
          <w:color w:val="000000"/>
          <w:szCs w:val="22"/>
        </w:rPr>
        <w:t>д</w:t>
      </w:r>
      <w:r w:rsidRPr="00AE7CA6">
        <w:rPr>
          <w:rFonts w:ascii="Times New Roman" w:hAnsi="Times New Roman" w:cs="Times New Roman"/>
          <w:color w:val="000000"/>
          <w:szCs w:val="22"/>
        </w:rPr>
        <w:t>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работнику организации, обладающему конфиденциальной информацией         о де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тельности организации, поступает предложение о работе от организации, являющейся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рекомендация работнику отказаться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в о</w:t>
      </w:r>
      <w:r w:rsidRPr="00AE7CA6">
        <w:rPr>
          <w:rFonts w:ascii="Times New Roman" w:hAnsi="Times New Roman" w:cs="Times New Roman"/>
          <w:color w:val="000000"/>
          <w:szCs w:val="22"/>
        </w:rPr>
        <w:t>р</w:t>
      </w:r>
      <w:r w:rsidRPr="00AE7CA6">
        <w:rPr>
          <w:rFonts w:ascii="Times New Roman" w:hAnsi="Times New Roman" w:cs="Times New Roman"/>
          <w:color w:val="000000"/>
          <w:szCs w:val="22"/>
        </w:rPr>
        <w:t>ганизации Б, являющейся дочерним предприятием организации А. При этом трудовые обязанн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черней или иным образом аффилированной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организации, оказывающей транспортные услуги населению в сфере о</w:t>
      </w:r>
      <w:r w:rsidRPr="00AE7CA6">
        <w:rPr>
          <w:rFonts w:ascii="Times New Roman" w:hAnsi="Times New Roman" w:cs="Times New Roman"/>
          <w:color w:val="000000"/>
          <w:szCs w:val="22"/>
        </w:rPr>
        <w:t>б</w:t>
      </w:r>
      <w:r w:rsidRPr="00AE7CA6">
        <w:rPr>
          <w:rFonts w:ascii="Times New Roman" w:hAnsi="Times New Roman" w:cs="Times New Roman"/>
          <w:color w:val="000000"/>
          <w:szCs w:val="22"/>
        </w:rPr>
        <w:t>щественного транспорта, принимает решение о закупке автоматических средств контроля пасс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жиров, основанных на технологических разработках, патенты на которые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lastRenderedPageBreak/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владеет ценными бумагами организации Б, которая имеет деловые отношения с орган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 Потенциальным объектом инвестиций является организация Б, ценные бумаги 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р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ли явл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я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работника; п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</w:t>
      </w:r>
      <w:r w:rsidRPr="00AE7CA6">
        <w:rPr>
          <w:rFonts w:ascii="Times New Roman" w:hAnsi="Times New Roman" w:cs="Times New Roman"/>
          <w:color w:val="000000"/>
          <w:szCs w:val="22"/>
        </w:rPr>
        <w:t>с</w:t>
      </w:r>
      <w:r w:rsidRPr="00AE7CA6">
        <w:rPr>
          <w:rFonts w:ascii="Times New Roman" w:hAnsi="Times New Roman" w:cs="Times New Roman"/>
          <w:color w:val="000000"/>
          <w:szCs w:val="22"/>
        </w:rPr>
        <w:t>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дит принятие решений о сохранении или прекращении деловых отношений организации А с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низацией Б, в которых организация Б очень 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получает материальные блага или услуги  от организации Б, которая имеет деловые о</w:t>
      </w:r>
      <w:r w:rsidRPr="00AE7CA6">
        <w:rPr>
          <w:rFonts w:ascii="Times New Roman" w:hAnsi="Times New Roman" w:cs="Times New Roman"/>
          <w:color w:val="000000"/>
          <w:szCs w:val="22"/>
        </w:rPr>
        <w:t>т</w:t>
      </w:r>
      <w:r w:rsidRPr="00AE7CA6">
        <w:rPr>
          <w:rFonts w:ascii="Times New Roman" w:hAnsi="Times New Roman" w:cs="Times New Roman"/>
          <w:color w:val="000000"/>
          <w:szCs w:val="22"/>
        </w:rPr>
        <w:t>ношения с организацией А, намеревается установить такие отношения или является ее конкуре</w:t>
      </w:r>
      <w:r w:rsidRPr="00AE7CA6">
        <w:rPr>
          <w:rFonts w:ascii="Times New Roman" w:hAnsi="Times New Roman" w:cs="Times New Roman"/>
          <w:color w:val="000000"/>
          <w:szCs w:val="22"/>
        </w:rPr>
        <w:t>н</w:t>
      </w:r>
      <w:r w:rsidRPr="00AE7CA6">
        <w:rPr>
          <w:rFonts w:ascii="Times New Roman" w:hAnsi="Times New Roman" w:cs="Times New Roman"/>
          <w:color w:val="000000"/>
          <w:szCs w:val="22"/>
        </w:rPr>
        <w:t>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отказаться от предоставл</w:t>
      </w:r>
      <w:r w:rsidRPr="00AE7CA6">
        <w:rPr>
          <w:rFonts w:ascii="Times New Roman" w:hAnsi="Times New Roman" w:cs="Times New Roman"/>
          <w:color w:val="000000"/>
          <w:szCs w:val="22"/>
        </w:rPr>
        <w:t>я</w:t>
      </w:r>
      <w:r w:rsidRPr="00AE7CA6">
        <w:rPr>
          <w:rFonts w:ascii="Times New Roman" w:hAnsi="Times New Roman" w:cs="Times New Roman"/>
          <w:color w:val="000000"/>
          <w:szCs w:val="22"/>
        </w:rPr>
        <w:t>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орг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рекомендация работнику вернуть дорогостоящий подарок дарителю; установление правил корпоративного поведения, рекомендующих воздерж</w:t>
      </w:r>
      <w:r w:rsidRPr="00AE7CA6">
        <w:rPr>
          <w:rFonts w:ascii="Times New Roman" w:hAnsi="Times New Roman" w:cs="Times New Roman"/>
          <w:color w:val="000000"/>
          <w:szCs w:val="22"/>
        </w:rPr>
        <w:t>и</w:t>
      </w:r>
      <w:r w:rsidRPr="00AE7CA6">
        <w:rPr>
          <w:rFonts w:ascii="Times New Roman" w:hAnsi="Times New Roman" w:cs="Times New Roman"/>
          <w:color w:val="000000"/>
          <w:szCs w:val="22"/>
        </w:rPr>
        <w:t>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пр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изводственных и торговых площадей с организацией А. Организация Б делает предложение тр</w:t>
      </w:r>
      <w:r w:rsidRPr="00AE7CA6">
        <w:rPr>
          <w:rFonts w:ascii="Times New Roman" w:hAnsi="Times New Roman" w:cs="Times New Roman"/>
          <w:color w:val="000000"/>
          <w:szCs w:val="22"/>
        </w:rPr>
        <w:t>у</w:t>
      </w:r>
      <w:r w:rsidRPr="00AE7CA6">
        <w:rPr>
          <w:rFonts w:ascii="Times New Roman" w:hAnsi="Times New Roman" w:cs="Times New Roman"/>
          <w:color w:val="000000"/>
          <w:szCs w:val="22"/>
        </w:rPr>
        <w:t>доустройства работнику организации А, уполномоченному принять решение о заключении дог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вора аренды, или иному лицу, с которым связана личная заинтересованность работника организ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>: отстранение работника от принятия решения, кот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в</w:t>
      </w:r>
      <w:r w:rsidRPr="00AE7CA6">
        <w:rPr>
          <w:rFonts w:ascii="Times New Roman" w:hAnsi="Times New Roman" w:cs="Times New Roman"/>
          <w:color w:val="000000"/>
          <w:szCs w:val="22"/>
        </w:rPr>
        <w:t>ы</w:t>
      </w:r>
      <w:r w:rsidRPr="00AE7CA6">
        <w:rPr>
          <w:rFonts w:ascii="Times New Roman" w:hAnsi="Times New Roman" w:cs="Times New Roman"/>
          <w:color w:val="000000"/>
          <w:szCs w:val="22"/>
        </w:rPr>
        <w:t>полнения трудовых обязанностей, для получения выгоды или конкурентных преимуществ при 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вершении коммерческих сделок для себя или иного лица, с которым связана личная заинтерес</w:t>
      </w:r>
      <w:r w:rsidRPr="00AE7CA6">
        <w:rPr>
          <w:rFonts w:ascii="Times New Roman" w:hAnsi="Times New Roman" w:cs="Times New Roman"/>
          <w:color w:val="000000"/>
          <w:szCs w:val="22"/>
        </w:rPr>
        <w:t>о</w:t>
      </w:r>
      <w:r w:rsidRPr="00AE7CA6">
        <w:rPr>
          <w:rFonts w:ascii="Times New Roman" w:hAnsi="Times New Roman" w:cs="Times New Roman"/>
          <w:color w:val="000000"/>
          <w:szCs w:val="22"/>
        </w:rPr>
        <w:t>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занимающейся разведкой и добычей полезных ископа</w:t>
      </w:r>
      <w:r w:rsidRPr="00AE7CA6">
        <w:rPr>
          <w:rFonts w:ascii="Times New Roman" w:hAnsi="Times New Roman" w:cs="Times New Roman"/>
          <w:color w:val="000000"/>
          <w:szCs w:val="22"/>
        </w:rPr>
        <w:t>е</w:t>
      </w:r>
      <w:r w:rsidRPr="00AE7CA6">
        <w:rPr>
          <w:rFonts w:ascii="Times New Roman" w:hAnsi="Times New Roman" w:cs="Times New Roman"/>
          <w:color w:val="000000"/>
          <w:szCs w:val="22"/>
        </w:rPr>
        <w:t>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AF" w:rsidRDefault="00A420AF" w:rsidP="006503D0">
      <w:pPr>
        <w:spacing w:after="0" w:line="240" w:lineRule="auto"/>
      </w:pPr>
      <w:r>
        <w:separator/>
      </w:r>
    </w:p>
  </w:endnote>
  <w:endnote w:type="continuationSeparator" w:id="0">
    <w:p w:rsidR="00A420AF" w:rsidRDefault="00A420AF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AF" w:rsidRDefault="00A420AF" w:rsidP="006503D0">
      <w:pPr>
        <w:spacing w:after="0" w:line="240" w:lineRule="auto"/>
      </w:pPr>
      <w:r>
        <w:separator/>
      </w:r>
    </w:p>
  </w:footnote>
  <w:footnote w:type="continuationSeparator" w:id="0">
    <w:p w:rsidR="00A420AF" w:rsidRDefault="00A420AF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654"/>
    <w:rsid w:val="00013281"/>
    <w:rsid w:val="00061320"/>
    <w:rsid w:val="00094CF8"/>
    <w:rsid w:val="000B4AD2"/>
    <w:rsid w:val="000C18DA"/>
    <w:rsid w:val="000C5E28"/>
    <w:rsid w:val="000D0F34"/>
    <w:rsid w:val="000E7290"/>
    <w:rsid w:val="0012265E"/>
    <w:rsid w:val="00137FC4"/>
    <w:rsid w:val="0017085B"/>
    <w:rsid w:val="001A747A"/>
    <w:rsid w:val="001B201B"/>
    <w:rsid w:val="001E715A"/>
    <w:rsid w:val="001F0C82"/>
    <w:rsid w:val="002151AA"/>
    <w:rsid w:val="00241AF3"/>
    <w:rsid w:val="00256514"/>
    <w:rsid w:val="00263654"/>
    <w:rsid w:val="002707FA"/>
    <w:rsid w:val="002A5414"/>
    <w:rsid w:val="002B4F53"/>
    <w:rsid w:val="00332CFC"/>
    <w:rsid w:val="00341CE1"/>
    <w:rsid w:val="003B6DCE"/>
    <w:rsid w:val="00412E19"/>
    <w:rsid w:val="00416F26"/>
    <w:rsid w:val="00422382"/>
    <w:rsid w:val="00490060"/>
    <w:rsid w:val="00494FCD"/>
    <w:rsid w:val="004B48A7"/>
    <w:rsid w:val="004C779F"/>
    <w:rsid w:val="004D649A"/>
    <w:rsid w:val="00515E9B"/>
    <w:rsid w:val="00522E19"/>
    <w:rsid w:val="00532449"/>
    <w:rsid w:val="00612F84"/>
    <w:rsid w:val="006503D0"/>
    <w:rsid w:val="00652C04"/>
    <w:rsid w:val="00676B84"/>
    <w:rsid w:val="00684B3F"/>
    <w:rsid w:val="006B0064"/>
    <w:rsid w:val="00773ABD"/>
    <w:rsid w:val="007B79F9"/>
    <w:rsid w:val="007C47E5"/>
    <w:rsid w:val="00822FF0"/>
    <w:rsid w:val="00847151"/>
    <w:rsid w:val="00873D64"/>
    <w:rsid w:val="0087709E"/>
    <w:rsid w:val="008F401C"/>
    <w:rsid w:val="00941DB4"/>
    <w:rsid w:val="00952C2C"/>
    <w:rsid w:val="009A2979"/>
    <w:rsid w:val="009C60C7"/>
    <w:rsid w:val="009E1B6A"/>
    <w:rsid w:val="009F0249"/>
    <w:rsid w:val="00A420AF"/>
    <w:rsid w:val="00A84CBB"/>
    <w:rsid w:val="00AD6B26"/>
    <w:rsid w:val="00AE7CA6"/>
    <w:rsid w:val="00B3441C"/>
    <w:rsid w:val="00B53018"/>
    <w:rsid w:val="00BA2587"/>
    <w:rsid w:val="00BA5453"/>
    <w:rsid w:val="00BB303A"/>
    <w:rsid w:val="00C0113D"/>
    <w:rsid w:val="00C062EB"/>
    <w:rsid w:val="00C12113"/>
    <w:rsid w:val="00CB5AC1"/>
    <w:rsid w:val="00CC12FB"/>
    <w:rsid w:val="00CD368D"/>
    <w:rsid w:val="00CD55A0"/>
    <w:rsid w:val="00CD7382"/>
    <w:rsid w:val="00CE2888"/>
    <w:rsid w:val="00D03B89"/>
    <w:rsid w:val="00D27581"/>
    <w:rsid w:val="00D44429"/>
    <w:rsid w:val="00D72F70"/>
    <w:rsid w:val="00DB2594"/>
    <w:rsid w:val="00E00ACC"/>
    <w:rsid w:val="00E2012D"/>
    <w:rsid w:val="00E42E53"/>
    <w:rsid w:val="00E63A1C"/>
    <w:rsid w:val="00E64D6B"/>
    <w:rsid w:val="00E87D60"/>
    <w:rsid w:val="00EF7E1B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D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3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8952-8EAF-4078-830A-C3110F0F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Пользователь Windows</cp:lastModifiedBy>
  <cp:revision>47</cp:revision>
  <cp:lastPrinted>2024-04-05T11:19:00Z</cp:lastPrinted>
  <dcterms:created xsi:type="dcterms:W3CDTF">2017-09-26T05:40:00Z</dcterms:created>
  <dcterms:modified xsi:type="dcterms:W3CDTF">2024-04-05T11:19:00Z</dcterms:modified>
</cp:coreProperties>
</file>